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jc w:val="center"/>
        <w:tblLayout w:type="fixed"/>
        <w:tblLook w:val="0000" w:firstRow="0" w:lastRow="0" w:firstColumn="0" w:lastColumn="0" w:noHBand="0" w:noVBand="0"/>
      </w:tblPr>
      <w:tblGrid>
        <w:gridCol w:w="1800"/>
        <w:gridCol w:w="2520"/>
        <w:gridCol w:w="2520"/>
        <w:gridCol w:w="1800"/>
      </w:tblGrid>
      <w:tr w:rsidR="00747416" w:rsidTr="00747416">
        <w:trPr>
          <w:jc w:val="center"/>
        </w:trPr>
        <w:tc>
          <w:tcPr>
            <w:tcW w:w="8640" w:type="dxa"/>
            <w:gridSpan w:val="4"/>
            <w:shd w:val="clear" w:color="auto" w:fill="auto"/>
          </w:tcPr>
          <w:p w:rsidR="00747416" w:rsidRDefault="00747416" w:rsidP="00747416">
            <w:pPr>
              <w:pStyle w:val="cover"/>
              <w:jc w:val="right"/>
            </w:pPr>
            <w:bookmarkStart w:id="0" w:name="_GoBack"/>
            <w:bookmarkEnd w:id="0"/>
          </w:p>
          <w:p w:rsidR="00747416" w:rsidRDefault="00747416" w:rsidP="00747416">
            <w:pPr>
              <w:pStyle w:val="cover"/>
              <w:jc w:val="right"/>
            </w:pPr>
            <w:r>
              <w:t>File No:   79372-1</w:t>
            </w:r>
          </w:p>
        </w:tc>
      </w:tr>
      <w:tr w:rsidR="00747416" w:rsidTr="00747416">
        <w:trPr>
          <w:jc w:val="center"/>
        </w:trPr>
        <w:tc>
          <w:tcPr>
            <w:tcW w:w="8640" w:type="dxa"/>
            <w:gridSpan w:val="4"/>
            <w:shd w:val="clear" w:color="auto" w:fill="auto"/>
          </w:tcPr>
          <w:p w:rsidR="00747416" w:rsidRDefault="00747416" w:rsidP="00747416">
            <w:pPr>
              <w:pStyle w:val="cover"/>
              <w:jc w:val="right"/>
            </w:pPr>
            <w:r>
              <w:t>Registry:  Nanaimo</w:t>
            </w:r>
          </w:p>
          <w:p w:rsidR="00747416" w:rsidRDefault="00747416" w:rsidP="00747416">
            <w:pPr>
              <w:pStyle w:val="cover"/>
              <w:jc w:val="right"/>
            </w:pPr>
          </w:p>
        </w:tc>
      </w:tr>
      <w:tr w:rsidR="00747416" w:rsidRPr="00747416" w:rsidTr="00747416">
        <w:trPr>
          <w:jc w:val="center"/>
        </w:trPr>
        <w:tc>
          <w:tcPr>
            <w:tcW w:w="8640" w:type="dxa"/>
            <w:gridSpan w:val="4"/>
            <w:shd w:val="clear" w:color="auto" w:fill="auto"/>
          </w:tcPr>
          <w:p w:rsidR="00747416" w:rsidRPr="00747416" w:rsidRDefault="00747416" w:rsidP="00747416">
            <w:pPr>
              <w:pStyle w:val="cover"/>
              <w:jc w:val="center"/>
              <w:rPr>
                <w:sz w:val="36"/>
              </w:rPr>
            </w:pPr>
            <w:r>
              <w:rPr>
                <w:sz w:val="36"/>
              </w:rPr>
              <w:t>In the Provincial Court of British Columbia</w:t>
            </w:r>
          </w:p>
        </w:tc>
      </w:tr>
      <w:tr w:rsidR="00747416" w:rsidTr="00747416">
        <w:trPr>
          <w:jc w:val="center"/>
        </w:trPr>
        <w:tc>
          <w:tcPr>
            <w:tcW w:w="8640" w:type="dxa"/>
            <w:gridSpan w:val="4"/>
            <w:shd w:val="clear" w:color="auto" w:fill="auto"/>
          </w:tcPr>
          <w:p w:rsidR="00747416" w:rsidRDefault="00747416" w:rsidP="00747416">
            <w:pPr>
              <w:pStyle w:val="cover"/>
              <w:jc w:val="center"/>
            </w:pPr>
            <w:r>
              <w:t xml:space="preserve"> </w:t>
            </w:r>
          </w:p>
        </w:tc>
      </w:tr>
      <w:tr w:rsidR="00747416" w:rsidTr="00747416">
        <w:trPr>
          <w:trHeight w:val="2880"/>
          <w:jc w:val="center"/>
        </w:trPr>
        <w:tc>
          <w:tcPr>
            <w:tcW w:w="8640" w:type="dxa"/>
            <w:gridSpan w:val="4"/>
            <w:shd w:val="clear" w:color="auto" w:fill="auto"/>
            <w:vAlign w:val="center"/>
          </w:tcPr>
          <w:p w:rsidR="00747416" w:rsidRDefault="00747416" w:rsidP="00747416">
            <w:pPr>
              <w:pStyle w:val="cover"/>
              <w:jc w:val="center"/>
            </w:pPr>
          </w:p>
          <w:p w:rsidR="00747416" w:rsidRDefault="00747416" w:rsidP="00747416">
            <w:pPr>
              <w:pStyle w:val="cover"/>
              <w:jc w:val="center"/>
            </w:pPr>
            <w:r>
              <w:t>REGINA</w:t>
            </w:r>
          </w:p>
          <w:p w:rsidR="00747416" w:rsidRDefault="00747416" w:rsidP="00747416">
            <w:pPr>
              <w:pStyle w:val="cover"/>
              <w:jc w:val="center"/>
            </w:pPr>
          </w:p>
          <w:p w:rsidR="00747416" w:rsidRDefault="00747416" w:rsidP="00747416">
            <w:pPr>
              <w:pStyle w:val="cover"/>
              <w:jc w:val="center"/>
            </w:pPr>
            <w:r>
              <w:t>v.</w:t>
            </w:r>
          </w:p>
          <w:p w:rsidR="00747416" w:rsidRDefault="00747416" w:rsidP="00747416">
            <w:pPr>
              <w:pStyle w:val="cover"/>
              <w:jc w:val="center"/>
            </w:pPr>
          </w:p>
          <w:p w:rsidR="00747416" w:rsidRDefault="00747416" w:rsidP="00747416">
            <w:pPr>
              <w:pStyle w:val="cover"/>
              <w:jc w:val="center"/>
            </w:pPr>
            <w:r>
              <w:t>HERMAN CHARLES WHITE</w:t>
            </w:r>
          </w:p>
          <w:p w:rsidR="00747416" w:rsidRDefault="00747416" w:rsidP="00747416">
            <w:pPr>
              <w:pStyle w:val="cover"/>
              <w:jc w:val="center"/>
            </w:pPr>
          </w:p>
          <w:p w:rsidR="00747416" w:rsidRDefault="00747416" w:rsidP="00747416">
            <w:pPr>
              <w:pStyle w:val="cover"/>
              <w:jc w:val="center"/>
            </w:pPr>
          </w:p>
        </w:tc>
      </w:tr>
      <w:tr w:rsidR="00747416" w:rsidTr="00747416">
        <w:trPr>
          <w:jc w:val="center"/>
        </w:trPr>
        <w:tc>
          <w:tcPr>
            <w:tcW w:w="8640" w:type="dxa"/>
            <w:gridSpan w:val="4"/>
            <w:shd w:val="clear" w:color="auto" w:fill="auto"/>
          </w:tcPr>
          <w:p w:rsidR="00747416" w:rsidRDefault="00747416" w:rsidP="00747416">
            <w:pPr>
              <w:pStyle w:val="cover"/>
              <w:jc w:val="center"/>
            </w:pPr>
          </w:p>
          <w:p w:rsidR="00747416" w:rsidRDefault="00747416" w:rsidP="00747416">
            <w:pPr>
              <w:pStyle w:val="cover"/>
              <w:jc w:val="center"/>
            </w:pPr>
          </w:p>
          <w:p w:rsidR="00747416" w:rsidRDefault="00747416" w:rsidP="00747416">
            <w:pPr>
              <w:pStyle w:val="cover"/>
              <w:jc w:val="center"/>
            </w:pPr>
            <w:r>
              <w:t>REASONS FOR SENTENCE</w:t>
            </w:r>
          </w:p>
          <w:p w:rsidR="00747416" w:rsidRDefault="00747416" w:rsidP="00747416">
            <w:pPr>
              <w:pStyle w:val="cover"/>
              <w:jc w:val="center"/>
            </w:pPr>
            <w:r>
              <w:t>OF</w:t>
            </w:r>
          </w:p>
          <w:p w:rsidR="00747416" w:rsidRDefault="00747416" w:rsidP="00747416">
            <w:pPr>
              <w:pStyle w:val="cover"/>
              <w:jc w:val="center"/>
            </w:pPr>
            <w:r>
              <w:t xml:space="preserve">THE HONOURABLE JUDGE </w:t>
            </w:r>
            <w:r w:rsidR="004C40C7">
              <w:t xml:space="preserve">J. E. </w:t>
            </w:r>
            <w:r>
              <w:t>SAUNDERS</w:t>
            </w:r>
          </w:p>
          <w:p w:rsidR="00747416" w:rsidRDefault="00747416" w:rsidP="00747416">
            <w:pPr>
              <w:pStyle w:val="cover"/>
              <w:jc w:val="center"/>
            </w:pPr>
          </w:p>
          <w:p w:rsidR="00747416" w:rsidRDefault="00747416" w:rsidP="00747416">
            <w:pPr>
              <w:pStyle w:val="cover"/>
              <w:jc w:val="center"/>
            </w:pPr>
          </w:p>
          <w:p w:rsidR="00747416" w:rsidRDefault="00004B37" w:rsidP="00747416">
            <w:pPr>
              <w:pStyle w:val="cover"/>
              <w:jc w:val="center"/>
            </w:pPr>
            <w:r>
              <w:t>COPY</w:t>
            </w:r>
          </w:p>
          <w:p w:rsidR="00747416" w:rsidRDefault="00747416" w:rsidP="00747416">
            <w:pPr>
              <w:pStyle w:val="cover"/>
              <w:jc w:val="center"/>
            </w:pPr>
          </w:p>
          <w:p w:rsidR="00747416" w:rsidRDefault="00747416" w:rsidP="00747416">
            <w:pPr>
              <w:pStyle w:val="cover"/>
              <w:jc w:val="center"/>
            </w:pPr>
          </w:p>
        </w:tc>
      </w:tr>
      <w:tr w:rsidR="00747416" w:rsidTr="00747416">
        <w:trPr>
          <w:jc w:val="center"/>
        </w:trPr>
        <w:tc>
          <w:tcPr>
            <w:tcW w:w="1800" w:type="dxa"/>
            <w:shd w:val="clear" w:color="auto" w:fill="auto"/>
          </w:tcPr>
          <w:p w:rsidR="00747416" w:rsidRDefault="00747416" w:rsidP="00747416">
            <w:pPr>
              <w:pStyle w:val="cover"/>
              <w:jc w:val="center"/>
            </w:pPr>
          </w:p>
        </w:tc>
        <w:tc>
          <w:tcPr>
            <w:tcW w:w="5040" w:type="dxa"/>
            <w:gridSpan w:val="2"/>
            <w:shd w:val="clear" w:color="auto" w:fill="auto"/>
            <w:noWrap/>
          </w:tcPr>
          <w:p w:rsidR="00747416" w:rsidRDefault="00747416" w:rsidP="00747416">
            <w:pPr>
              <w:pStyle w:val="cover"/>
              <w:jc w:val="center"/>
            </w:pPr>
            <w:r>
              <w:t xml:space="preserve"> </w:t>
            </w:r>
          </w:p>
          <w:p w:rsidR="00747416" w:rsidRDefault="00747416" w:rsidP="00747416">
            <w:pPr>
              <w:pStyle w:val="cover"/>
              <w:jc w:val="center"/>
            </w:pPr>
            <w:r>
              <w:t xml:space="preserve"> </w:t>
            </w:r>
          </w:p>
        </w:tc>
        <w:tc>
          <w:tcPr>
            <w:tcW w:w="1800" w:type="dxa"/>
            <w:shd w:val="clear" w:color="auto" w:fill="auto"/>
          </w:tcPr>
          <w:p w:rsidR="00747416" w:rsidRDefault="00747416" w:rsidP="00747416">
            <w:pPr>
              <w:pStyle w:val="cover"/>
              <w:jc w:val="center"/>
            </w:pPr>
          </w:p>
        </w:tc>
      </w:tr>
      <w:tr w:rsidR="00747416" w:rsidTr="00747416">
        <w:trPr>
          <w:jc w:val="center"/>
        </w:trPr>
        <w:tc>
          <w:tcPr>
            <w:tcW w:w="8640" w:type="dxa"/>
            <w:gridSpan w:val="4"/>
            <w:shd w:val="clear" w:color="auto" w:fill="auto"/>
          </w:tcPr>
          <w:p w:rsidR="00747416" w:rsidRDefault="00747416" w:rsidP="00747416">
            <w:pPr>
              <w:pStyle w:val="cover"/>
            </w:pPr>
          </w:p>
        </w:tc>
      </w:tr>
      <w:tr w:rsidR="00747416" w:rsidTr="00A67536">
        <w:trPr>
          <w:jc w:val="center"/>
        </w:trPr>
        <w:tc>
          <w:tcPr>
            <w:tcW w:w="4320" w:type="dxa"/>
            <w:gridSpan w:val="2"/>
            <w:shd w:val="clear" w:color="auto" w:fill="auto"/>
          </w:tcPr>
          <w:p w:rsidR="00747416" w:rsidRDefault="00747416" w:rsidP="00747416">
            <w:pPr>
              <w:pStyle w:val="cover"/>
            </w:pPr>
            <w:r>
              <w:t>Crown Counsel:</w:t>
            </w:r>
          </w:p>
        </w:tc>
        <w:tc>
          <w:tcPr>
            <w:tcW w:w="4320" w:type="dxa"/>
            <w:gridSpan w:val="2"/>
            <w:shd w:val="clear" w:color="auto" w:fill="auto"/>
          </w:tcPr>
          <w:p w:rsidR="00747416" w:rsidRDefault="00747416" w:rsidP="00747416">
            <w:pPr>
              <w:pStyle w:val="cover"/>
              <w:jc w:val="right"/>
            </w:pPr>
            <w:r>
              <w:t xml:space="preserve"> L. Mascolo</w:t>
            </w:r>
          </w:p>
        </w:tc>
      </w:tr>
      <w:tr w:rsidR="00747416" w:rsidTr="00A67536">
        <w:trPr>
          <w:jc w:val="center"/>
        </w:trPr>
        <w:tc>
          <w:tcPr>
            <w:tcW w:w="4320" w:type="dxa"/>
            <w:gridSpan w:val="2"/>
            <w:shd w:val="clear" w:color="auto" w:fill="auto"/>
          </w:tcPr>
          <w:p w:rsidR="00747416" w:rsidRDefault="00747416" w:rsidP="00747416">
            <w:pPr>
              <w:pStyle w:val="cover"/>
            </w:pPr>
          </w:p>
        </w:tc>
        <w:tc>
          <w:tcPr>
            <w:tcW w:w="4320" w:type="dxa"/>
            <w:gridSpan w:val="2"/>
            <w:shd w:val="clear" w:color="auto" w:fill="auto"/>
          </w:tcPr>
          <w:p w:rsidR="00747416" w:rsidRDefault="00747416" w:rsidP="00747416">
            <w:pPr>
              <w:pStyle w:val="cover"/>
              <w:jc w:val="right"/>
            </w:pPr>
          </w:p>
        </w:tc>
      </w:tr>
      <w:tr w:rsidR="00747416" w:rsidTr="00A67536">
        <w:trPr>
          <w:jc w:val="center"/>
        </w:trPr>
        <w:tc>
          <w:tcPr>
            <w:tcW w:w="4320" w:type="dxa"/>
            <w:gridSpan w:val="2"/>
            <w:shd w:val="clear" w:color="auto" w:fill="auto"/>
          </w:tcPr>
          <w:p w:rsidR="00B40F47" w:rsidRDefault="00747416" w:rsidP="00B40F47">
            <w:pPr>
              <w:pStyle w:val="cover"/>
            </w:pPr>
            <w:r>
              <w:t xml:space="preserve">Appearing on behalf of </w:t>
            </w:r>
          </w:p>
          <w:p w:rsidR="00747416" w:rsidRDefault="002336B7" w:rsidP="002336B7">
            <w:pPr>
              <w:pStyle w:val="cover"/>
            </w:pPr>
            <w:r>
              <w:t>t</w:t>
            </w:r>
            <w:r w:rsidR="00747416">
              <w:t>he Accused:</w:t>
            </w:r>
          </w:p>
        </w:tc>
        <w:tc>
          <w:tcPr>
            <w:tcW w:w="4320" w:type="dxa"/>
            <w:gridSpan w:val="2"/>
            <w:shd w:val="clear" w:color="auto" w:fill="auto"/>
          </w:tcPr>
          <w:p w:rsidR="00747416" w:rsidRDefault="00747416" w:rsidP="00747416">
            <w:pPr>
              <w:pStyle w:val="cover"/>
              <w:jc w:val="right"/>
            </w:pPr>
            <w:r>
              <w:t xml:space="preserve"> Trisha Pantell, Native Court Worker</w:t>
            </w:r>
          </w:p>
        </w:tc>
      </w:tr>
      <w:tr w:rsidR="00747416" w:rsidTr="00A67536">
        <w:trPr>
          <w:jc w:val="center"/>
        </w:trPr>
        <w:tc>
          <w:tcPr>
            <w:tcW w:w="4320" w:type="dxa"/>
            <w:gridSpan w:val="2"/>
            <w:shd w:val="clear" w:color="auto" w:fill="auto"/>
          </w:tcPr>
          <w:p w:rsidR="00747416" w:rsidRDefault="00747416" w:rsidP="00747416">
            <w:pPr>
              <w:pStyle w:val="cover"/>
            </w:pPr>
          </w:p>
        </w:tc>
        <w:tc>
          <w:tcPr>
            <w:tcW w:w="4320" w:type="dxa"/>
            <w:gridSpan w:val="2"/>
            <w:shd w:val="clear" w:color="auto" w:fill="auto"/>
          </w:tcPr>
          <w:p w:rsidR="00747416" w:rsidRDefault="00747416" w:rsidP="00747416">
            <w:pPr>
              <w:pStyle w:val="cover"/>
              <w:jc w:val="right"/>
            </w:pPr>
          </w:p>
        </w:tc>
      </w:tr>
      <w:tr w:rsidR="00747416" w:rsidTr="00A67536">
        <w:trPr>
          <w:jc w:val="center"/>
        </w:trPr>
        <w:tc>
          <w:tcPr>
            <w:tcW w:w="4320" w:type="dxa"/>
            <w:gridSpan w:val="2"/>
            <w:shd w:val="clear" w:color="auto" w:fill="auto"/>
          </w:tcPr>
          <w:p w:rsidR="00747416" w:rsidRDefault="00747416" w:rsidP="00747416">
            <w:pPr>
              <w:pStyle w:val="cover"/>
            </w:pPr>
            <w:r>
              <w:t>Place of Hearing:</w:t>
            </w:r>
          </w:p>
        </w:tc>
        <w:tc>
          <w:tcPr>
            <w:tcW w:w="4320" w:type="dxa"/>
            <w:gridSpan w:val="2"/>
            <w:shd w:val="clear" w:color="auto" w:fill="auto"/>
          </w:tcPr>
          <w:p w:rsidR="00747416" w:rsidRDefault="00747416" w:rsidP="00747416">
            <w:pPr>
              <w:pStyle w:val="cover"/>
              <w:jc w:val="right"/>
            </w:pPr>
            <w:r>
              <w:t>Nanaimo, B.C.</w:t>
            </w:r>
          </w:p>
        </w:tc>
      </w:tr>
      <w:tr w:rsidR="00747416" w:rsidTr="00A67536">
        <w:trPr>
          <w:jc w:val="center"/>
        </w:trPr>
        <w:tc>
          <w:tcPr>
            <w:tcW w:w="4320" w:type="dxa"/>
            <w:gridSpan w:val="2"/>
            <w:shd w:val="clear" w:color="auto" w:fill="auto"/>
          </w:tcPr>
          <w:p w:rsidR="00747416" w:rsidRDefault="00747416" w:rsidP="00747416">
            <w:pPr>
              <w:pStyle w:val="cover"/>
            </w:pPr>
          </w:p>
        </w:tc>
        <w:tc>
          <w:tcPr>
            <w:tcW w:w="4320" w:type="dxa"/>
            <w:gridSpan w:val="2"/>
            <w:shd w:val="clear" w:color="auto" w:fill="auto"/>
          </w:tcPr>
          <w:p w:rsidR="00747416" w:rsidRDefault="00747416" w:rsidP="00747416">
            <w:pPr>
              <w:pStyle w:val="cover"/>
              <w:jc w:val="right"/>
            </w:pPr>
          </w:p>
        </w:tc>
      </w:tr>
      <w:tr w:rsidR="00747416" w:rsidTr="00A67536">
        <w:trPr>
          <w:jc w:val="center"/>
        </w:trPr>
        <w:tc>
          <w:tcPr>
            <w:tcW w:w="4320" w:type="dxa"/>
            <w:gridSpan w:val="2"/>
            <w:shd w:val="clear" w:color="auto" w:fill="auto"/>
          </w:tcPr>
          <w:p w:rsidR="00747416" w:rsidRDefault="00747416" w:rsidP="00747416">
            <w:pPr>
              <w:pStyle w:val="cover"/>
            </w:pPr>
            <w:r>
              <w:t>Date of Judgment:</w:t>
            </w:r>
          </w:p>
        </w:tc>
        <w:tc>
          <w:tcPr>
            <w:tcW w:w="4320" w:type="dxa"/>
            <w:gridSpan w:val="2"/>
            <w:shd w:val="clear" w:color="auto" w:fill="auto"/>
          </w:tcPr>
          <w:p w:rsidR="00747416" w:rsidRDefault="00747416" w:rsidP="00747416">
            <w:pPr>
              <w:pStyle w:val="cover"/>
              <w:jc w:val="right"/>
            </w:pPr>
            <w:r>
              <w:t>June 30, 2015</w:t>
            </w:r>
          </w:p>
        </w:tc>
      </w:tr>
    </w:tbl>
    <w:p w:rsidR="00747416" w:rsidRDefault="00747416" w:rsidP="005D1FB8">
      <w:pPr>
        <w:pStyle w:val="Normalnumber"/>
        <w:sectPr w:rsidR="00747416" w:rsidSect="00747416">
          <w:footerReference w:type="default" r:id="rId7"/>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644E01" w:rsidRDefault="00510D6E" w:rsidP="005D1FB8">
      <w:pPr>
        <w:pStyle w:val="Normalnumber"/>
      </w:pPr>
      <w:r>
        <w:lastRenderedPageBreak/>
        <w:t xml:space="preserve">THE COURT:  </w:t>
      </w:r>
      <w:r w:rsidR="00747416">
        <w:t>What is important is that you have agreed and taken responsibility for what ha</w:t>
      </w:r>
      <w:r w:rsidR="00644E01">
        <w:t xml:space="preserve">ppened to this little dog.  </w:t>
      </w:r>
    </w:p>
    <w:p w:rsidR="003A0EB5" w:rsidRDefault="00747416" w:rsidP="005D1FB8">
      <w:pPr>
        <w:pStyle w:val="Normalnumber"/>
      </w:pPr>
      <w:r>
        <w:t>I note that your health problems contributed to what happened, and that you are in your 70s now</w:t>
      </w:r>
      <w:r w:rsidR="00644E01">
        <w:t>, b</w:t>
      </w:r>
      <w:r>
        <w:t>ut it looks to me as if the dog has recovered and up for adoption, or has been adopted, and that things for you have continued to be difficult with your knees, and not being able to walk and get around.</w:t>
      </w:r>
      <w:r w:rsidR="00644E01">
        <w:t xml:space="preserve">  S</w:t>
      </w:r>
      <w:r>
        <w:t>o</w:t>
      </w:r>
      <w:r w:rsidR="00644E01">
        <w:t>,</w:t>
      </w:r>
      <w:r>
        <w:t xml:space="preserve"> it is probably really unlikely you will ever get a dog again, because they </w:t>
      </w:r>
      <w:r w:rsidR="003A0EB5">
        <w:t xml:space="preserve">-- </w:t>
      </w:r>
    </w:p>
    <w:p w:rsidR="003A0EB5" w:rsidRDefault="003A0EB5" w:rsidP="005D1FB8">
      <w:pPr>
        <w:pStyle w:val="Normalnumber"/>
      </w:pPr>
      <w:r>
        <w:t>THE ACCUSED:  No.</w:t>
      </w:r>
    </w:p>
    <w:p w:rsidR="00747416" w:rsidRDefault="003A0EB5" w:rsidP="005D1FB8">
      <w:pPr>
        <w:pStyle w:val="Normalnumber"/>
      </w:pPr>
      <w:r>
        <w:t xml:space="preserve">THE COURT:  -- </w:t>
      </w:r>
      <w:r w:rsidR="00644E01">
        <w:t>need exercise a</w:t>
      </w:r>
      <w:r w:rsidR="00747416">
        <w:t>nd if you are getting older and you cannot do all of that, it is probably best that you do not.</w:t>
      </w:r>
    </w:p>
    <w:p w:rsidR="00747416" w:rsidRDefault="00644E01" w:rsidP="005D1FB8">
      <w:pPr>
        <w:pStyle w:val="Normalnumber"/>
      </w:pPr>
      <w:r>
        <w:t>S</w:t>
      </w:r>
      <w:r w:rsidR="00747416">
        <w:t>o</w:t>
      </w:r>
      <w:r>
        <w:t>,</w:t>
      </w:r>
      <w:r w:rsidR="00747416">
        <w:t xml:space="preserve"> I have heard all the facts, and I am satisfied that I should impose a fine, and the proposed fine by the Crown is $50.  I will give you until the 1st of December 2015 to pay that fine.</w:t>
      </w:r>
    </w:p>
    <w:p w:rsidR="00747416" w:rsidRDefault="00747416" w:rsidP="005D1FB8">
      <w:pPr>
        <w:pStyle w:val="Normalnumber"/>
      </w:pPr>
      <w:r>
        <w:t xml:space="preserve">I am also going to make an order, pursuant to s. 24(3) of the </w:t>
      </w:r>
      <w:r w:rsidRPr="00747416">
        <w:rPr>
          <w:i/>
        </w:rPr>
        <w:t>Prevention of Cruelty to Animals Act</w:t>
      </w:r>
      <w:r>
        <w:t>, that you be prohibited f</w:t>
      </w:r>
      <w:r w:rsidR="0034170C">
        <w:t>rom</w:t>
      </w:r>
      <w:r>
        <w:t xml:space="preserve"> having any animals for the next 10 years, so it is probably unlikely you would be getting a pet at this stage of your life in any event.</w:t>
      </w:r>
    </w:p>
    <w:p w:rsidR="00747416" w:rsidRDefault="00747416" w:rsidP="005D1FB8">
      <w:pPr>
        <w:pStyle w:val="Normalnumber"/>
      </w:pPr>
      <w:r>
        <w:t>So</w:t>
      </w:r>
      <w:r w:rsidR="00644E01">
        <w:t>,</w:t>
      </w:r>
      <w:r>
        <w:t xml:space="preserve"> if you can go down to the court registry, they will </w:t>
      </w:r>
      <w:r>
        <w:lastRenderedPageBreak/>
        <w:t>call your name, you need to sign into the fine before you leave the building</w:t>
      </w:r>
      <w:r w:rsidR="00644E01">
        <w:t>, a</w:t>
      </w:r>
      <w:r>
        <w:t>ll right?</w:t>
      </w:r>
    </w:p>
    <w:p w:rsidR="00644E01" w:rsidRDefault="00644E01" w:rsidP="005D1FB8">
      <w:pPr>
        <w:pStyle w:val="Normalnumber"/>
      </w:pPr>
      <w:r>
        <w:t>THE ACCUSED:  Thank you.</w:t>
      </w:r>
    </w:p>
    <w:p w:rsidR="009E0DC0" w:rsidRDefault="00F11B9B" w:rsidP="005D1FB8">
      <w:pPr>
        <w:pStyle w:val="Normalnumber"/>
      </w:pPr>
      <w:r>
        <w:t>MS. MASCOLO:</w:t>
      </w:r>
      <w:r w:rsidR="00747416">
        <w:t xml:space="preserve">  Thank you, Your Honour. </w:t>
      </w:r>
    </w:p>
    <w:p w:rsidR="003A0EB5" w:rsidRDefault="003A0EB5" w:rsidP="003A0EB5">
      <w:pPr>
        <w:pStyle w:val="Normalnumber"/>
      </w:pPr>
      <w:r>
        <w:t xml:space="preserve">THE COURT:  All right.  </w:t>
      </w:r>
      <w:r w:rsidR="00747416">
        <w:t xml:space="preserve">Ms. Pantell </w:t>
      </w:r>
      <w:r>
        <w:t xml:space="preserve">-- </w:t>
      </w:r>
    </w:p>
    <w:p w:rsidR="003A0EB5" w:rsidRDefault="003A0EB5" w:rsidP="003A0EB5">
      <w:pPr>
        <w:pStyle w:val="Normalnumber"/>
      </w:pPr>
      <w:r>
        <w:t>TRISHA PANTELL:  Thank you.</w:t>
      </w:r>
    </w:p>
    <w:p w:rsidR="00747416" w:rsidRDefault="003A0EB5" w:rsidP="003A0EB5">
      <w:pPr>
        <w:pStyle w:val="Normalnumber"/>
      </w:pPr>
      <w:r>
        <w:t xml:space="preserve">THE COURT:  -- </w:t>
      </w:r>
      <w:r w:rsidR="00747416">
        <w:t xml:space="preserve">will help you with where you need to go.   All right. </w:t>
      </w:r>
      <w:r>
        <w:t xml:space="preserve"> </w:t>
      </w:r>
      <w:r w:rsidR="00747416">
        <w:t>You are free to go, sir.</w:t>
      </w:r>
    </w:p>
    <w:p w:rsidR="00747416" w:rsidRPr="009E0DC0" w:rsidRDefault="00747416" w:rsidP="00747416">
      <w:pPr>
        <w:pStyle w:val="Normalnumber"/>
        <w:numPr>
          <w:ilvl w:val="0"/>
          <w:numId w:val="0"/>
        </w:numPr>
        <w:ind w:left="720" w:firstLine="720"/>
      </w:pPr>
      <w:r>
        <w:t>(REASONS</w:t>
      </w:r>
      <w:r w:rsidR="00F11B9B">
        <w:t xml:space="preserve"> FOR SENTENCE</w:t>
      </w:r>
      <w:r>
        <w:t xml:space="preserve"> CONCLUDED)</w:t>
      </w:r>
    </w:p>
    <w:sectPr w:rsidR="00747416" w:rsidRPr="009E0DC0" w:rsidSect="000150F9">
      <w:headerReference w:type="default" r:id="rId8"/>
      <w:footerReference w:type="default" r:id="rId9"/>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BF" w:rsidRDefault="006B39BF" w:rsidP="0019518E">
      <w:pPr>
        <w:spacing w:line="240" w:lineRule="auto"/>
      </w:pPr>
      <w:r>
        <w:separator/>
      </w:r>
    </w:p>
  </w:endnote>
  <w:endnote w:type="continuationSeparator" w:id="0">
    <w:p w:rsidR="006B39BF" w:rsidRDefault="006B39BF" w:rsidP="0019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16" w:rsidRDefault="00747416" w:rsidP="00747416">
    <w:pPr>
      <w:ind w:left="144"/>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854D50">
      <w:rPr>
        <w:rFonts w:ascii="Arial" w:hAnsi="Arial" w:cs="Arial"/>
        <w:noProof/>
        <w:sz w:val="18"/>
      </w:rPr>
      <w:t>178713.Jun 30 15.RFS.ELECTRONIC.docx</w:t>
    </w:r>
    <w:r>
      <w:rPr>
        <w:rFonts w:ascii="Arial" w:hAnsi="Arial" w:cs="Arial"/>
        <w:sz w:val="18"/>
      </w:rPr>
      <w:fldChar w:fldCharType="end"/>
    </w:r>
  </w:p>
  <w:p w:rsidR="00747416" w:rsidRDefault="00747416" w:rsidP="00747416">
    <w:pPr>
      <w:pStyle w:val="cover"/>
      <w:jc w:val="center"/>
      <w:rPr>
        <w:sz w:val="16"/>
      </w:rPr>
    </w:pPr>
    <w:r>
      <w:t>J.C. WordAssist Ltd. (Nanaimo)</w:t>
    </w:r>
  </w:p>
  <w:p w:rsidR="00747416" w:rsidRDefault="00747416" w:rsidP="00747416">
    <w:pPr>
      <w:pStyle w:val="cover"/>
      <w:jc w:val="center"/>
      <w:rPr>
        <w:sz w:val="16"/>
      </w:rPr>
    </w:pPr>
    <w:r>
      <w:rPr>
        <w:sz w:val="16"/>
      </w:rPr>
      <w:t>111 Skinner Street, Nanaimo, B.C. V9R 5E8</w:t>
    </w:r>
  </w:p>
  <w:p w:rsidR="00747416" w:rsidRDefault="00747416" w:rsidP="00747416">
    <w:pPr>
      <w:pStyle w:val="cover"/>
      <w:jc w:val="center"/>
      <w:rPr>
        <w:sz w:val="16"/>
      </w:rPr>
    </w:pPr>
    <w:r>
      <w:rPr>
        <w:sz w:val="16"/>
      </w:rPr>
      <w:t>Phone 250-754-7822</w:t>
    </w:r>
  </w:p>
  <w:p w:rsidR="00747416" w:rsidRPr="00747416" w:rsidRDefault="00747416" w:rsidP="00747416">
    <w:pPr>
      <w:pStyle w:val="cover"/>
      <w:jc w:val="cen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16" w:rsidRDefault="00747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BF" w:rsidRDefault="006B39BF" w:rsidP="0019518E">
      <w:pPr>
        <w:spacing w:line="240" w:lineRule="auto"/>
      </w:pPr>
      <w:r>
        <w:separator/>
      </w:r>
    </w:p>
  </w:footnote>
  <w:footnote w:type="continuationSeparator" w:id="0">
    <w:p w:rsidR="006B39BF" w:rsidRDefault="006B39BF" w:rsidP="0019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16" w:rsidRDefault="00747416">
    <w:pPr>
      <w:pStyle w:val="Header"/>
      <w:tabs>
        <w:tab w:val="clear" w:pos="4320"/>
        <w:tab w:val="clear" w:pos="8640"/>
        <w:tab w:val="right" w:pos="9072"/>
      </w:tabs>
      <w:rPr>
        <w:rStyle w:val="PageNumber"/>
        <w:i/>
      </w:rPr>
    </w:pPr>
    <w:r>
      <w:rPr>
        <w:rStyle w:val="PageNumber"/>
        <w:i/>
      </w:rPr>
      <w:fldChar w:fldCharType="begin"/>
    </w:r>
    <w:r>
      <w:rPr>
        <w:rStyle w:val="PageNumber"/>
        <w:i/>
      </w:rPr>
      <w:instrText xml:space="preserve"> DOCVARIABLE "shortstyle" </w:instrText>
    </w:r>
    <w:r>
      <w:rPr>
        <w:rStyle w:val="PageNumber"/>
        <w:i/>
      </w:rPr>
      <w:fldChar w:fldCharType="separate"/>
    </w:r>
    <w:r w:rsidR="00004B37">
      <w:rPr>
        <w:rStyle w:val="PageNumber"/>
        <w:i/>
      </w:rPr>
      <w:t>R. v. White</w:t>
    </w:r>
    <w:r>
      <w:rPr>
        <w:rStyle w:val="PageNumber"/>
        <w:i/>
      </w:rPr>
      <w:fldChar w:fldCharType="end"/>
    </w:r>
    <w:r>
      <w:rPr>
        <w:rStyle w:val="PageNumber"/>
        <w:i/>
      </w:rPr>
      <w:tab/>
    </w:r>
    <w:r>
      <w:rPr>
        <w:rStyle w:val="PageNumber"/>
        <w:i/>
      </w:rPr>
      <w:fldChar w:fldCharType="begin"/>
    </w:r>
    <w:r>
      <w:rPr>
        <w:rStyle w:val="PageNumber"/>
        <w:i/>
      </w:rPr>
      <w:instrText xml:space="preserve"> PAGE </w:instrText>
    </w:r>
    <w:r>
      <w:rPr>
        <w:rStyle w:val="PageNumber"/>
        <w:i/>
      </w:rPr>
      <w:fldChar w:fldCharType="separate"/>
    </w:r>
    <w:r w:rsidR="00510AFD">
      <w:rPr>
        <w:rStyle w:val="PageNumber"/>
        <w:i/>
        <w:noProof/>
      </w:rPr>
      <w:t>1</w:t>
    </w:r>
    <w:r>
      <w:rPr>
        <w:rStyle w:val="PageNumber"/>
        <w:i/>
      </w:rPr>
      <w:fldChar w:fldCharType="end"/>
    </w:r>
  </w:p>
  <w:p w:rsidR="00747416" w:rsidRDefault="00747416">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422"/>
    <w:multiLevelType w:val="hybridMultilevel"/>
    <w:tmpl w:val="F8BCDD90"/>
    <w:lvl w:ilvl="0" w:tplc="82B03D72">
      <w:start w:val="1"/>
      <w:numFmt w:val="decimal"/>
      <w:pStyle w:val="Normalnumber"/>
      <w:lvlText w:val="[%1]"/>
      <w:lvlJc w:val="left"/>
      <w:pPr>
        <w:tabs>
          <w:tab w:val="num" w:pos="4548"/>
        </w:tabs>
        <w:ind w:left="382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used0" w:val="HERMAN CHARLES WHITE"/>
    <w:docVar w:name="aname" w:val="A (for answer)"/>
    <w:docVar w:name="appearance0" w:val="Crown Counsel: L. Mascolo"/>
    <w:docVar w:name="appearance1" w:val="Appearing on behalf of the Accused: Trisha Pantell, Native Court Worker"/>
    <w:docVar w:name="ban2" w:val=" "/>
    <w:docVar w:name="bans" w:val=" "/>
    <w:docVar w:name="branch" w:val=" "/>
    <w:docVar w:name="cityheld" w:val="Nanaimo"/>
    <w:docVar w:name="cname" w:val="THE COURT"/>
    <w:docVar w:name="company" w:val="J.C. WordAssist Ltd. (Nanaimo)"/>
    <w:docVar w:name="companyaddress" w:val="111 Skinner Street, Nanaimo, B.C. V9R 5E8_x000d__x000a_Phone 250-754-7822"/>
    <w:docVar w:name="courtlevel" w:val="In the Provincial Court of British Columbia"/>
    <w:docVar w:name="courttype" w:val="Criminal"/>
    <w:docVar w:name="dateheld" w:val="June 30, 2015"/>
    <w:docVar w:name="division" w:val=" "/>
    <w:docVar w:name="fileno" w:val=" 79372-1"/>
    <w:docVar w:name="hearing1" w:val=" "/>
    <w:docVar w:name="hearing2" w:val=" "/>
    <w:docVar w:name="hearing3" w:val=" "/>
    <w:docVar w:name="jcwstaff" w:val=" "/>
    <w:docVar w:name="judge" w:val="THE HONOURABLE JUDGE SAUNDERS"/>
    <w:docVar w:name="judgename" w:val="SAUNDERS"/>
    <w:docVar w:name="JudgeRemote" w:val=" "/>
    <w:docVar w:name="judgetitle" w:val="THE HONOURABLE JUDGE"/>
    <w:docVar w:name="kname" w:val="THE CLERK"/>
    <w:docVar w:name="makecopy" w:val="NewTS"/>
    <w:docVar w:name="makecover" w:val="Done"/>
    <w:docVar w:name="Party1" w:val=" "/>
    <w:docVar w:name="Party1type" w:val=" "/>
    <w:docVar w:name="Party2" w:val=" "/>
    <w:docVar w:name="Party2type" w:val=" "/>
    <w:docVar w:name="Party3" w:val=" "/>
    <w:docVar w:name="Party3type" w:val=" "/>
    <w:docVar w:name="PartyA" w:val=" "/>
    <w:docVar w:name="PartyB" w:val=" "/>
    <w:docVar w:name="PartyStatute" w:val=" "/>
    <w:docVar w:name="qname" w:val="Q (for question)"/>
    <w:docVar w:name="registry" w:val="Nanaimo"/>
    <w:docVar w:name="rjtitle" w:val="REASONS FOR SENTENCE"/>
    <w:docVar w:name="scomments" w:val=" "/>
    <w:docVar w:name="shortstyle" w:val="R. v. White"/>
    <w:docVar w:name="tcomments" w:val=" "/>
    <w:docVar w:name="transcriber" w:val=" "/>
    <w:docVar w:name="typist" w:val=" "/>
    <w:docVar w:name="updatecover" w:val="True"/>
    <w:docVar w:name="xname" w:val="x (for dashes)"/>
    <w:docVar w:name="zname" w:val="THE ACCUSED"/>
  </w:docVars>
  <w:rsids>
    <w:rsidRoot w:val="00510D6E"/>
    <w:rsid w:val="00004B37"/>
    <w:rsid w:val="000150F9"/>
    <w:rsid w:val="000768AD"/>
    <w:rsid w:val="000829FC"/>
    <w:rsid w:val="000B1C25"/>
    <w:rsid w:val="000D4747"/>
    <w:rsid w:val="000D7CFE"/>
    <w:rsid w:val="00150FD1"/>
    <w:rsid w:val="001C563E"/>
    <w:rsid w:val="001E7709"/>
    <w:rsid w:val="002336B7"/>
    <w:rsid w:val="002B682F"/>
    <w:rsid w:val="0034170C"/>
    <w:rsid w:val="003A0EB5"/>
    <w:rsid w:val="0046406A"/>
    <w:rsid w:val="004A6FB0"/>
    <w:rsid w:val="004B72F3"/>
    <w:rsid w:val="004C40C7"/>
    <w:rsid w:val="00510AFD"/>
    <w:rsid w:val="00510D6E"/>
    <w:rsid w:val="00530DFB"/>
    <w:rsid w:val="005D1FB8"/>
    <w:rsid w:val="006159B2"/>
    <w:rsid w:val="00625417"/>
    <w:rsid w:val="00644E01"/>
    <w:rsid w:val="006B39BF"/>
    <w:rsid w:val="006E387F"/>
    <w:rsid w:val="00735093"/>
    <w:rsid w:val="00747416"/>
    <w:rsid w:val="00747FCF"/>
    <w:rsid w:val="007A0E43"/>
    <w:rsid w:val="007F3FC4"/>
    <w:rsid w:val="00810FE4"/>
    <w:rsid w:val="008450D2"/>
    <w:rsid w:val="008534C2"/>
    <w:rsid w:val="00854D50"/>
    <w:rsid w:val="0087227A"/>
    <w:rsid w:val="008E1C81"/>
    <w:rsid w:val="00905042"/>
    <w:rsid w:val="00934F52"/>
    <w:rsid w:val="00961882"/>
    <w:rsid w:val="00974A75"/>
    <w:rsid w:val="009C6F5A"/>
    <w:rsid w:val="009D2D46"/>
    <w:rsid w:val="009E0DC0"/>
    <w:rsid w:val="009E32BB"/>
    <w:rsid w:val="00A86D96"/>
    <w:rsid w:val="00A96168"/>
    <w:rsid w:val="00AA59FF"/>
    <w:rsid w:val="00AB452E"/>
    <w:rsid w:val="00B40F47"/>
    <w:rsid w:val="00BB2313"/>
    <w:rsid w:val="00BB32E6"/>
    <w:rsid w:val="00BD5328"/>
    <w:rsid w:val="00C367BA"/>
    <w:rsid w:val="00C72BA7"/>
    <w:rsid w:val="00D01CCC"/>
    <w:rsid w:val="00E05E49"/>
    <w:rsid w:val="00E077AE"/>
    <w:rsid w:val="00E10DC4"/>
    <w:rsid w:val="00F02AD0"/>
    <w:rsid w:val="00F11B9B"/>
    <w:rsid w:val="00F5174C"/>
    <w:rsid w:val="00FD5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tabs>
        <w:tab w:val="clear" w:pos="4548"/>
        <w:tab w:val="num" w:pos="720"/>
      </w:tabs>
      <w:spacing w:before="120" w:after="120" w:line="480" w:lineRule="auto"/>
      <w:ind w:left="0"/>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paragraph" w:styleId="BalloonText">
    <w:name w:val="Balloon Text"/>
    <w:basedOn w:val="Normal"/>
    <w:link w:val="BalloonTextChar"/>
    <w:uiPriority w:val="99"/>
    <w:semiHidden/>
    <w:unhideWhenUsed/>
    <w:rsid w:val="00853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C2"/>
    <w:rPr>
      <w:rFonts w:ascii="Tahoma" w:hAnsi="Tahoma" w:cs="Tahoma"/>
      <w:bCs/>
      <w:sz w:val="16"/>
      <w:szCs w:val="16"/>
      <w:lang w:eastAsia="en-US"/>
    </w:rPr>
  </w:style>
  <w:style w:type="character" w:styleId="Hyperlink">
    <w:name w:val="Hyperlink"/>
    <w:basedOn w:val="DefaultParagraphFont"/>
    <w:uiPriority w:val="99"/>
    <w:semiHidden/>
    <w:unhideWhenUsed/>
    <w:rsid w:val="00854D50"/>
    <w:rPr>
      <w:rFonts w:ascii="Arial" w:hAnsi="Arial" w:cs="Arial"/>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2017-06-06T19:29:00Z</dcterms:created>
  <dcterms:modified xsi:type="dcterms:W3CDTF">2017-06-06T19:29:00Z</dcterms:modified>
</cp:coreProperties>
</file>